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5FA" w:rsidRDefault="00240A4A" w:rsidP="001255FA">
      <w:pPr>
        <w:ind w:firstLine="567"/>
        <w:jc w:val="center"/>
        <w:rPr>
          <w:rFonts w:eastAsia="Times New Roman"/>
          <w:b/>
          <w:bCs/>
          <w:sz w:val="24"/>
          <w:szCs w:val="24"/>
          <w:lang w:eastAsia="ru-RU"/>
        </w:rPr>
      </w:pPr>
      <w:r>
        <w:rPr>
          <w:rFonts w:eastAsia="Times New Roman"/>
          <w:b/>
          <w:bCs/>
          <w:sz w:val="24"/>
          <w:szCs w:val="24"/>
          <w:lang w:eastAsia="ru-RU"/>
        </w:rPr>
        <w:t xml:space="preserve">Тема 2. </w:t>
      </w:r>
      <w:r w:rsidR="001255FA" w:rsidRPr="00A12580">
        <w:rPr>
          <w:rFonts w:eastAsia="Times New Roman"/>
          <w:b/>
          <w:bCs/>
          <w:sz w:val="24"/>
          <w:szCs w:val="24"/>
          <w:lang w:eastAsia="ru-RU"/>
        </w:rPr>
        <w:t>Ведение лабораторного журнала</w:t>
      </w:r>
    </w:p>
    <w:p w:rsidR="00240A4A" w:rsidRPr="001255FA" w:rsidRDefault="00240A4A" w:rsidP="001255FA">
      <w:pPr>
        <w:ind w:firstLine="567"/>
        <w:jc w:val="center"/>
        <w:rPr>
          <w:rFonts w:eastAsia="Times New Roman"/>
          <w:sz w:val="24"/>
          <w:szCs w:val="24"/>
          <w:lang w:eastAsia="ru-RU"/>
        </w:rPr>
      </w:pPr>
    </w:p>
    <w:p w:rsidR="001255FA" w:rsidRPr="001255FA" w:rsidRDefault="001255FA" w:rsidP="001255FA">
      <w:pPr>
        <w:ind w:firstLine="567"/>
        <w:rPr>
          <w:rFonts w:eastAsia="Times New Roman"/>
          <w:sz w:val="24"/>
          <w:szCs w:val="24"/>
          <w:lang w:eastAsia="ru-RU"/>
        </w:rPr>
      </w:pPr>
      <w:r w:rsidRPr="00A12580">
        <w:rPr>
          <w:sz w:val="24"/>
          <w:szCs w:val="24"/>
        </w:rPr>
        <w:t>Полная и своевременная запись хода и результатов анализа или другой выполняемой работы имеет гораздо большее значение, чем может показаться студенту. На практике часто приходится возвращаться к ранее полученным данным: составлять сводные отчеты, оформлять материал для публикации в печати, анализировать и сопоставлять результаты, полученные в течение определенного периода, или проверять их в сомнительных случаях. Поэтому форма записи экспериментальных и других данных должна содержать ряд обязательных сведений и быть в какой-то мере стандартной. Ниже даны рекомендации по ведению лабораторного журнала.</w:t>
      </w:r>
    </w:p>
    <w:p w:rsidR="001255FA" w:rsidRPr="001255FA" w:rsidRDefault="001255FA" w:rsidP="001255FA">
      <w:pPr>
        <w:ind w:firstLine="567"/>
        <w:rPr>
          <w:rFonts w:eastAsia="Times New Roman"/>
          <w:sz w:val="24"/>
          <w:szCs w:val="24"/>
          <w:lang w:eastAsia="ru-RU"/>
        </w:rPr>
      </w:pPr>
      <w:r w:rsidRPr="001255FA">
        <w:rPr>
          <w:rFonts w:eastAsia="Times New Roman"/>
          <w:sz w:val="24"/>
          <w:szCs w:val="24"/>
          <w:lang w:eastAsia="ru-RU"/>
        </w:rPr>
        <w:t>Лабораторный журнал – официальный документ, имеющий юридическую силу, в котором в последовательном хронологическом порядке указываются условия проведения экспериментов и результаты измерений. Аккуратное ведение лабораторного журнала позволяет исследователю создать адекватный и поддающийся проверке отчет, защитить свой приоритет относительно сделанного им открытия.</w:t>
      </w:r>
    </w:p>
    <w:p w:rsidR="001255FA" w:rsidRPr="00A12580" w:rsidRDefault="001255FA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 xml:space="preserve">1. </w:t>
      </w:r>
      <w:r w:rsidRPr="001255FA">
        <w:t xml:space="preserve">Лабораторный журнал представляет собой тетрадь (журнал) с пронумерованными страницами, прошитыми страницами толстой ниткой, концы которой скреплены на последней странице сургучом с оттиском официальной печати учреждения. </w:t>
      </w:r>
    </w:p>
    <w:p w:rsidR="001255FA" w:rsidRPr="00A12580" w:rsidRDefault="001255FA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 xml:space="preserve">2. Первые одну-две страницы оставить для оглавления, которое составляют по ходу работы. </w:t>
      </w:r>
    </w:p>
    <w:p w:rsidR="001255FA" w:rsidRPr="00A12580" w:rsidRDefault="001255FA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>3. Результаты всех измерений или других операций записывают в журнал, используя правые страницы; левые страницы оставляют для расчетов. Категорически запрещается делать записи на разрозненных листках бумаги.</w:t>
      </w:r>
    </w:p>
    <w:p w:rsidR="001255FA" w:rsidRPr="00A12580" w:rsidRDefault="001255FA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 xml:space="preserve">4. В журнале обязательно указывают дату выполнения эксперимента. </w:t>
      </w:r>
    </w:p>
    <w:p w:rsidR="001255FA" w:rsidRPr="00A12580" w:rsidRDefault="001255FA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 xml:space="preserve">5. </w:t>
      </w:r>
      <w:r w:rsidRPr="001255FA">
        <w:t>Каждый рабочий день в лабораторном журнале выделяется отдельно: дата в начале рабочего дня и заполнение (Z) до начала следующего (чтобы нельзя было в дальнейшем сделать записи этой датой).</w:t>
      </w:r>
    </w:p>
    <w:p w:rsidR="001255FA" w:rsidRPr="00A12580" w:rsidRDefault="001255FA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 xml:space="preserve">6. </w:t>
      </w:r>
      <w:r w:rsidR="002B27D1" w:rsidRPr="002B27D1">
        <w:t>Указание нормативного документа, согласно которому проводятся исследования.</w:t>
      </w:r>
      <w:r w:rsidR="002B27D1">
        <w:rPr>
          <w:sz w:val="20"/>
          <w:szCs w:val="20"/>
        </w:rPr>
        <w:t xml:space="preserve"> </w:t>
      </w:r>
      <w:r w:rsidRPr="00A12580">
        <w:t xml:space="preserve">Кратко описывают ход работы и приводят название использованного литературного источника. Если анализ выполняется в точном соответствии с приведенной в литературе методикой, можно </w:t>
      </w:r>
      <w:proofErr w:type="gramStart"/>
      <w:r w:rsidRPr="00A12580">
        <w:t>ограничиться</w:t>
      </w:r>
      <w:proofErr w:type="gramEnd"/>
      <w:r w:rsidRPr="00A12580">
        <w:t xml:space="preserve"> лишь ссылкой на нее.</w:t>
      </w:r>
    </w:p>
    <w:p w:rsidR="00A12580" w:rsidRPr="00A12580" w:rsidRDefault="001255FA" w:rsidP="00A12580">
      <w:pPr>
        <w:pStyle w:val="a3"/>
        <w:spacing w:before="0" w:beforeAutospacing="0" w:after="0" w:afterAutospacing="0"/>
        <w:ind w:firstLine="567"/>
        <w:jc w:val="both"/>
      </w:pPr>
      <w:r w:rsidRPr="00A12580">
        <w:t xml:space="preserve">7. </w:t>
      </w:r>
      <w:r w:rsidRPr="001255FA">
        <w:t>Если в процессе занесения в журнал результатов эксперимента были позже обнаружены опечатки или фактические ошибки, они исправляются ручкой другого (</w:t>
      </w:r>
      <w:proofErr w:type="gramStart"/>
      <w:r w:rsidRPr="001255FA">
        <w:t xml:space="preserve">красного) </w:t>
      </w:r>
      <w:proofErr w:type="gramEnd"/>
      <w:r w:rsidRPr="001255FA">
        <w:t xml:space="preserve">цвета, ставится дата и фамилия исправляющего. </w:t>
      </w:r>
      <w:r w:rsidR="00A12580" w:rsidRPr="00A12580">
        <w:t>Здесь же нужно пояснить причину исправления: «неправильный расчет» или «повторный результат» и т.д. Если неправильным оказался большой материал, не надо вырывать страницы из журнала: достаточно перечеркнуть их по диагонали, указав причину вычеркивания.</w:t>
      </w:r>
    </w:p>
    <w:p w:rsidR="001255FA" w:rsidRPr="00A12580" w:rsidRDefault="00A12580" w:rsidP="001255FA">
      <w:pPr>
        <w:pStyle w:val="a3"/>
        <w:spacing w:before="0" w:beforeAutospacing="0" w:after="0" w:afterAutospacing="0"/>
        <w:ind w:firstLine="567"/>
        <w:jc w:val="both"/>
      </w:pPr>
      <w:r w:rsidRPr="00A12580">
        <w:t>8</w:t>
      </w:r>
      <w:r w:rsidR="001255FA" w:rsidRPr="00A12580">
        <w:t xml:space="preserve">. Результаты определений сводят в таблицы, в которых должны быть не только итоговые, но и все исходные и справочные величины. </w:t>
      </w:r>
    </w:p>
    <w:p w:rsidR="001255FA" w:rsidRPr="00A12580" w:rsidRDefault="00A12580" w:rsidP="001255FA">
      <w:pPr>
        <w:ind w:firstLine="567"/>
        <w:rPr>
          <w:sz w:val="24"/>
          <w:szCs w:val="24"/>
        </w:rPr>
      </w:pPr>
      <w:r w:rsidRPr="00A12580">
        <w:rPr>
          <w:sz w:val="24"/>
          <w:szCs w:val="24"/>
        </w:rPr>
        <w:t>9</w:t>
      </w:r>
      <w:r w:rsidR="001255FA" w:rsidRPr="00A12580">
        <w:rPr>
          <w:sz w:val="24"/>
          <w:szCs w:val="24"/>
        </w:rPr>
        <w:t xml:space="preserve">. Все записи следует сразу вносить в журнал, не надеясь на память. </w:t>
      </w:r>
    </w:p>
    <w:p w:rsidR="001255FA" w:rsidRPr="00A12580" w:rsidRDefault="00A12580" w:rsidP="001255FA">
      <w:pPr>
        <w:ind w:firstLine="567"/>
        <w:rPr>
          <w:rFonts w:eastAsia="Times New Roman"/>
          <w:sz w:val="24"/>
          <w:szCs w:val="24"/>
          <w:lang w:eastAsia="ru-RU"/>
        </w:rPr>
      </w:pPr>
      <w:r w:rsidRPr="00A12580">
        <w:rPr>
          <w:rFonts w:eastAsia="Times New Roman"/>
          <w:sz w:val="24"/>
          <w:szCs w:val="24"/>
          <w:lang w:eastAsia="ru-RU"/>
        </w:rPr>
        <w:t xml:space="preserve">10. </w:t>
      </w:r>
      <w:r w:rsidR="001255FA" w:rsidRPr="001255FA">
        <w:rPr>
          <w:rFonts w:eastAsia="Times New Roman"/>
          <w:sz w:val="24"/>
          <w:szCs w:val="24"/>
          <w:lang w:eastAsia="ru-RU"/>
        </w:rPr>
        <w:t xml:space="preserve">Данные следует вписывать ручкой, но не карандашом. </w:t>
      </w:r>
    </w:p>
    <w:p w:rsidR="00A12580" w:rsidRPr="00A12580" w:rsidRDefault="00A12580" w:rsidP="001255FA">
      <w:pPr>
        <w:ind w:firstLine="567"/>
        <w:rPr>
          <w:rFonts w:eastAsia="Times New Roman"/>
          <w:sz w:val="24"/>
          <w:szCs w:val="24"/>
          <w:lang w:eastAsia="ru-RU"/>
        </w:rPr>
      </w:pPr>
      <w:r w:rsidRPr="00A12580">
        <w:rPr>
          <w:rFonts w:eastAsia="Times New Roman"/>
          <w:sz w:val="24"/>
          <w:szCs w:val="24"/>
          <w:lang w:eastAsia="ru-RU"/>
        </w:rPr>
        <w:t xml:space="preserve">11. </w:t>
      </w:r>
      <w:r w:rsidR="001255FA" w:rsidRPr="001255FA">
        <w:rPr>
          <w:rFonts w:eastAsia="Times New Roman"/>
          <w:sz w:val="24"/>
          <w:szCs w:val="24"/>
          <w:lang w:eastAsia="ru-RU"/>
        </w:rPr>
        <w:t xml:space="preserve">Если журнал общий для всей лаборатории, для каждого эксперимента указывают фамилии его участников. </w:t>
      </w:r>
    </w:p>
    <w:p w:rsidR="001255FA" w:rsidRPr="00A12580" w:rsidRDefault="00A12580" w:rsidP="001255FA">
      <w:pPr>
        <w:ind w:firstLine="567"/>
        <w:rPr>
          <w:sz w:val="24"/>
          <w:szCs w:val="24"/>
        </w:rPr>
      </w:pPr>
      <w:r w:rsidRPr="00A12580">
        <w:rPr>
          <w:rFonts w:eastAsia="Times New Roman"/>
          <w:sz w:val="24"/>
          <w:szCs w:val="24"/>
          <w:lang w:eastAsia="ru-RU"/>
        </w:rPr>
        <w:t xml:space="preserve">12. </w:t>
      </w:r>
      <w:r w:rsidR="001255FA" w:rsidRPr="001255FA">
        <w:rPr>
          <w:rFonts w:eastAsia="Times New Roman"/>
          <w:sz w:val="24"/>
          <w:szCs w:val="24"/>
          <w:lang w:eastAsia="ru-RU"/>
        </w:rPr>
        <w:t>Также для эксперимента необходимо указывать цель, используемые материалы, условия проведения (температура, давление, частота вращения и т.д.), продолжительность, описание трудно формализуемых параметров. Это делается как для того, чтобы опыт мог воспроизвести любой другой исследователь, так и для самого экспериментатора – впоследствии можно проанализировать ход эксперимента, наметить пути повышения точности измерений, продумать следующие эксперименты, учесть все факторы при оформлении научных отчетов и статей.</w:t>
      </w:r>
    </w:p>
    <w:sectPr w:rsidR="001255FA" w:rsidRPr="00A12580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55FA"/>
    <w:rsid w:val="00011CCE"/>
    <w:rsid w:val="001255FA"/>
    <w:rsid w:val="00240A4A"/>
    <w:rsid w:val="00240BE8"/>
    <w:rsid w:val="002B27D1"/>
    <w:rsid w:val="0097631C"/>
    <w:rsid w:val="009F5E71"/>
    <w:rsid w:val="00A12580"/>
    <w:rsid w:val="00B51932"/>
    <w:rsid w:val="00BE5B01"/>
    <w:rsid w:val="00BF2BEA"/>
    <w:rsid w:val="00D54713"/>
    <w:rsid w:val="00E05956"/>
    <w:rsid w:val="00E46C74"/>
    <w:rsid w:val="00F06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1255FA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rvts32">
    <w:name w:val="rvts32"/>
    <w:basedOn w:val="a0"/>
    <w:rsid w:val="001255FA"/>
  </w:style>
  <w:style w:type="paragraph" w:styleId="a3">
    <w:name w:val="Normal (Web)"/>
    <w:basedOn w:val="a"/>
    <w:uiPriority w:val="99"/>
    <w:unhideWhenUsed/>
    <w:rsid w:val="001255FA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character" w:customStyle="1" w:styleId="rvts56">
    <w:name w:val="rvts56"/>
    <w:basedOn w:val="a0"/>
    <w:rsid w:val="001255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7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2016-09-01T20:23:00Z</dcterms:created>
  <dcterms:modified xsi:type="dcterms:W3CDTF">2020-09-01T06:49:00Z</dcterms:modified>
</cp:coreProperties>
</file>